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DA" w:rsidRDefault="00175FC5">
      <w:r>
        <w:rPr>
          <w:noProof/>
          <w:lang w:eastAsia="ru-RU"/>
        </w:rPr>
        <w:drawing>
          <wp:inline distT="0" distB="0" distL="0" distR="0">
            <wp:extent cx="5940425" cy="3716066"/>
            <wp:effectExtent l="19050" t="0" r="3175" b="0"/>
            <wp:docPr id="5" name="Рисунок 5" descr="http://chuyaschool.ucoz.ru/4/izobrazhenie_2021-02-09_11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uyaschool.ucoz.ru/4/izobrazhenie_2021-02-09_1138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DA" w:rsidRPr="00D10C19" w:rsidRDefault="001E0C9C" w:rsidP="00EF18DA">
      <w:pPr>
        <w:rPr>
          <w:sz w:val="28"/>
          <w:szCs w:val="28"/>
        </w:rPr>
      </w:pPr>
      <w:r>
        <w:t xml:space="preserve"> </w:t>
      </w:r>
    </w:p>
    <w:p w:rsidR="00D10C19" w:rsidRDefault="00EF18DA" w:rsidP="00EF18DA">
      <w:pPr>
        <w:spacing w:after="0" w:line="240" w:lineRule="auto"/>
        <w:rPr>
          <w:sz w:val="28"/>
          <w:szCs w:val="28"/>
        </w:rPr>
      </w:pPr>
      <w:r w:rsidRPr="00D10C19">
        <w:rPr>
          <w:sz w:val="28"/>
          <w:szCs w:val="28"/>
        </w:rPr>
        <w:tab/>
      </w:r>
    </w:p>
    <w:p w:rsidR="00D10C19" w:rsidRPr="001B44B4" w:rsidRDefault="00D10C19" w:rsidP="00EF18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0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2020-2021уче</w:t>
      </w:r>
      <w:r w:rsidR="001B44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</w:t>
      </w:r>
      <w:r w:rsidR="005260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</w:t>
      </w:r>
      <w:r w:rsidR="00EF18DA" w:rsidRPr="001B44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ый год</w:t>
      </w:r>
      <w:proofErr w:type="gramStart"/>
      <w:r w:rsidR="00EF18DA" w:rsidRPr="001B44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.</w:t>
      </w:r>
      <w:proofErr w:type="gramEnd"/>
    </w:p>
    <w:p w:rsidR="00E253DC" w:rsidRPr="00D10C19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Завершилась итоговая аттестация выпускников </w:t>
      </w:r>
      <w:r w:rsidR="00674838" w:rsidRPr="00D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1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51CC" w:rsidRDefault="00D86FAB" w:rsidP="004451CC">
      <w:pPr>
        <w:tabs>
          <w:tab w:val="left" w:pos="-284"/>
        </w:tabs>
        <w:spacing w:after="0" w:line="234" w:lineRule="auto"/>
        <w:ind w:left="-284" w:right="1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4D61" w:rsidRPr="00D86F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>9-х классах обучалось</w:t>
      </w:r>
      <w:r w:rsidR="00504D61" w:rsidRPr="00D86FAB">
        <w:rPr>
          <w:rFonts w:ascii="Times New Roman" w:eastAsia="Times New Roman" w:hAnsi="Times New Roman" w:cs="Times New Roman"/>
          <w:sz w:val="28"/>
          <w:szCs w:val="28"/>
        </w:rPr>
        <w:t xml:space="preserve"> 52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  <w:r w:rsidR="00504D61" w:rsidRPr="00D86FAB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504D61" w:rsidRPr="00D86FAB">
        <w:rPr>
          <w:rFonts w:ascii="Times New Roman" w:eastAsia="Times New Roman" w:hAnsi="Times New Roman" w:cs="Times New Roman"/>
          <w:sz w:val="28"/>
          <w:szCs w:val="28"/>
        </w:rPr>
        <w:t xml:space="preserve">еся 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 xml:space="preserve"> были допущены </w:t>
      </w:r>
      <w:r w:rsidR="00805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318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 xml:space="preserve">итоговой аттестации. </w:t>
      </w:r>
      <w:r w:rsidR="00504D61" w:rsidRPr="00D86FAB">
        <w:rPr>
          <w:rFonts w:ascii="Times New Roman" w:eastAsia="Times New Roman" w:hAnsi="Times New Roman" w:cs="Times New Roman"/>
          <w:sz w:val="28"/>
          <w:szCs w:val="28"/>
        </w:rPr>
        <w:t>52 обучающихся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D61" w:rsidRPr="00D86FAB">
        <w:rPr>
          <w:rFonts w:ascii="Times New Roman" w:eastAsia="Times New Roman" w:hAnsi="Times New Roman" w:cs="Times New Roman"/>
          <w:sz w:val="28"/>
          <w:szCs w:val="28"/>
        </w:rPr>
        <w:t>сдавали</w:t>
      </w:r>
      <w:r w:rsidR="00E253DC" w:rsidRPr="00D86FAB">
        <w:rPr>
          <w:rFonts w:ascii="Times New Roman" w:eastAsia="Times New Roman" w:hAnsi="Times New Roman" w:cs="Times New Roman"/>
          <w:sz w:val="28"/>
          <w:szCs w:val="28"/>
        </w:rPr>
        <w:t xml:space="preserve"> ГИА в форме ОГЭ и </w:t>
      </w:r>
      <w:r w:rsidR="0033183E" w:rsidRPr="00D86FAB">
        <w:rPr>
          <w:rFonts w:ascii="Times New Roman" w:eastAsia="Times New Roman" w:hAnsi="Times New Roman" w:cs="Times New Roman"/>
          <w:sz w:val="28"/>
          <w:szCs w:val="28"/>
        </w:rPr>
        <w:t>1 учащийся в форме ГВЭ.</w:t>
      </w:r>
      <w:r w:rsidR="004451CC" w:rsidRPr="004451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451CC"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>Аттестаты об основном общем образование  получили  45 выпускник</w:t>
      </w:r>
      <w:r w:rsidR="004451CC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4451CC"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451CC" w:rsidRPr="00591BA0" w:rsidRDefault="004451CC" w:rsidP="004451CC">
      <w:pPr>
        <w:tabs>
          <w:tab w:val="left" w:pos="-284"/>
        </w:tabs>
        <w:spacing w:after="0" w:line="234" w:lineRule="auto"/>
        <w:ind w:left="-284" w:right="120"/>
        <w:rPr>
          <w:rFonts w:ascii="Times New Roman" w:eastAsia="Times New Roman" w:hAnsi="Times New Roman" w:cs="Times New Roman"/>
          <w:sz w:val="28"/>
          <w:szCs w:val="28"/>
        </w:rPr>
      </w:pPr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Два выпускника </w:t>
      </w:r>
      <w:proofErr w:type="spellStart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>Джиоев</w:t>
      </w:r>
      <w:proofErr w:type="spellEnd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>Ацамаз</w:t>
      </w:r>
      <w:proofErr w:type="spellEnd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>Цораева</w:t>
      </w:r>
      <w:proofErr w:type="spellEnd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>Мадина</w:t>
      </w:r>
      <w:proofErr w:type="spellEnd"/>
      <w:r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получили аттестаты особого образца.</w:t>
      </w:r>
    </w:p>
    <w:p w:rsidR="004451CC" w:rsidRPr="00591BA0" w:rsidRDefault="004451CC" w:rsidP="004451CC">
      <w:pPr>
        <w:tabs>
          <w:tab w:val="left" w:pos="-284"/>
        </w:tabs>
        <w:spacing w:line="331" w:lineRule="exact"/>
        <w:ind w:left="-284"/>
        <w:rPr>
          <w:rFonts w:ascii="Times New Roman" w:hAnsi="Times New Roman" w:cs="Times New Roman"/>
          <w:sz w:val="20"/>
          <w:szCs w:val="20"/>
        </w:rPr>
      </w:pPr>
    </w:p>
    <w:p w:rsidR="00D86FAB" w:rsidRDefault="00D86FAB" w:rsidP="00D86FAB">
      <w:pPr>
        <w:tabs>
          <w:tab w:val="left" w:pos="-284"/>
        </w:tabs>
        <w:spacing w:after="0" w:line="234" w:lineRule="auto"/>
        <w:ind w:left="-284" w:right="120"/>
        <w:rPr>
          <w:rFonts w:ascii="Times New Roman" w:eastAsia="Times New Roman" w:hAnsi="Times New Roman" w:cs="Times New Roman"/>
          <w:sz w:val="28"/>
          <w:szCs w:val="28"/>
        </w:rPr>
      </w:pPr>
    </w:p>
    <w:p w:rsidR="00E253DC" w:rsidRPr="00805384" w:rsidRDefault="00B83F0C" w:rsidP="00805384">
      <w:pPr>
        <w:spacing w:line="236" w:lineRule="auto"/>
        <w:ind w:left="-142" w:right="120"/>
        <w:jc w:val="both"/>
        <w:rPr>
          <w:rFonts w:ascii="Times New Roman" w:hAnsi="Times New Roman" w:cs="Times New Roman"/>
          <w:sz w:val="20"/>
          <w:szCs w:val="20"/>
        </w:rPr>
      </w:pPr>
      <w:r w:rsidRPr="001B44B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Государственную итоговую  аттестацию   </w:t>
      </w:r>
      <w:r w:rsidR="00A62964" w:rsidRPr="001B44B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прошли</w:t>
      </w:r>
      <w:r w:rsidRPr="001B44B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47 человек</w:t>
      </w:r>
      <w:proofErr w:type="gramStart"/>
      <w:r w:rsidRPr="001B44B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,</w:t>
      </w:r>
      <w:proofErr w:type="gramEnd"/>
      <w:r w:rsidRPr="001B44B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что составляет 90,4%.</w:t>
      </w:r>
      <w:r w:rsidR="00F06332" w:rsidRPr="001B44B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BF138F" w:rsidRPr="001B44B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 </w:t>
      </w:r>
      <w:r w:rsidR="00F06332" w:rsidRPr="001B44B4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</w:rPr>
        <w:t>Пять  выпускников, получили неудовлетворительные оценки</w:t>
      </w:r>
      <w:r w:rsidR="00BF138F" w:rsidRPr="001B44B4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</w:rPr>
        <w:t xml:space="preserve"> </w:t>
      </w:r>
      <w:r w:rsidR="00F06332" w:rsidRPr="001B44B4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</w:rPr>
        <w:t xml:space="preserve">по двум </w:t>
      </w:r>
      <w:r w:rsidR="00BF138F" w:rsidRPr="001B44B4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</w:rPr>
        <w:t>предметам, что составляет 9,6%</w:t>
      </w:r>
      <w:r w:rsidR="00F06332" w:rsidRPr="001B44B4">
        <w:rPr>
          <w:rFonts w:ascii="Times New Roman" w:eastAsia="Times New Roman" w:hAnsi="Times New Roman" w:cs="Times New Roman"/>
          <w:bCs/>
          <w:iCs/>
          <w:color w:val="984806" w:themeColor="accent6" w:themeShade="80"/>
          <w:sz w:val="28"/>
          <w:szCs w:val="28"/>
        </w:rPr>
        <w:t>.</w:t>
      </w:r>
      <w:r w:rsidR="00BF138F" w:rsidRPr="00591B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3183E" w:rsidRPr="00805384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Повторную государственную итоговую аттестацию</w:t>
      </w:r>
      <w:r w:rsidR="00805384" w:rsidRPr="008053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они пройдут</w:t>
      </w:r>
      <w:r w:rsidR="0033183E" w:rsidRPr="008053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установленные сроки.</w:t>
      </w:r>
    </w:p>
    <w:p w:rsidR="00E253DC" w:rsidRPr="00591BA0" w:rsidRDefault="001B44B4" w:rsidP="004451CC">
      <w:pPr>
        <w:tabs>
          <w:tab w:val="left" w:pos="-284"/>
        </w:tabs>
        <w:spacing w:after="0" w:line="234" w:lineRule="auto"/>
        <w:ind w:left="-284" w:righ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253DC" w:rsidRPr="00D86FAB" w:rsidRDefault="00E253DC" w:rsidP="00D86FAB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3DC" w:rsidRDefault="00E253DC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0C19" w:rsidRDefault="00D10C19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0C19" w:rsidRDefault="0009232D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</w:t>
      </w:r>
    </w:p>
    <w:p w:rsidR="00D10C19" w:rsidRDefault="00D10C19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8DA" w:rsidRDefault="00B21B18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15452"/>
            <wp:effectExtent l="0" t="0" r="0" b="0"/>
            <wp:docPr id="8" name="Рисунок 8" descr="https://nemanskie-vesti.ru/media/rss-eb5443857bf73c47e896d1ae8bcbb54e/rssimg-9cdb306585409fee1cb252b637d059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manskie-vesti.ru/media/rss-eb5443857bf73c47e896d1ae8bcbb54e/rssimg-9cdb306585409fee1cb252b637d059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75B1" w:rsidRPr="00477F89" w:rsidRDefault="00957822" w:rsidP="001D75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8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21B18" w:rsidRPr="00477F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77F89">
        <w:rPr>
          <w:rFonts w:ascii="Times New Roman" w:eastAsia="Times New Roman" w:hAnsi="Times New Roman" w:cs="Times New Roman"/>
          <w:sz w:val="28"/>
          <w:szCs w:val="28"/>
        </w:rPr>
        <w:t>/</w:t>
      </w:r>
      <w:r w:rsidR="00B21B18" w:rsidRPr="00477F8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77F8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11 классе обучалось </w:t>
      </w:r>
      <w:r w:rsidR="00B21B18" w:rsidRPr="00477F8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77F89">
        <w:rPr>
          <w:rFonts w:ascii="Times New Roman" w:eastAsia="Times New Roman" w:hAnsi="Times New Roman" w:cs="Times New Roman"/>
          <w:sz w:val="28"/>
          <w:szCs w:val="28"/>
        </w:rPr>
        <w:t>человека. Все обучающиеся были допущены к итоговой аттестации и  прошли итоговую аттестацию по обязательным предметам (русский язык и математика), получили документ об образовании соответствующего образца.</w:t>
      </w:r>
      <w:r w:rsidR="00DD4B52" w:rsidRPr="00477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5B1" w:rsidRPr="00477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5B1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Претендентов на медаль "За особые успехи в учении"  на начало учебного года было 3 человека. По результатам   ЕГЭ претенденты набрали    по русскому языку 96, 90, 80 баллов.</w:t>
      </w:r>
      <w:r w:rsidR="001D75B1" w:rsidRPr="00477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FE7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D75B1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ыпускник</w:t>
      </w:r>
      <w:r w:rsidR="0039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64FE7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D75B1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D64FE7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1D75B1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медаль, которые  подтвердили образовательные результаты по итогам ЕГЭ</w:t>
      </w:r>
      <w:r w:rsidR="0039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75B1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F89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претендующих на аттестат особого образца</w:t>
      </w:r>
      <w:r w:rsidR="0039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7F89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 </w:t>
      </w:r>
      <w:r w:rsidR="001D75B1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преодолели минимальный порог по выбранным предметам</w:t>
      </w:r>
      <w:r w:rsidR="00477F89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75B1" w:rsidRPr="0047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B18" w:rsidRDefault="00B21B18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5260EB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27393" w:rsidP="00427393">
      <w:pPr>
        <w:spacing w:line="238" w:lineRule="auto"/>
        <w:ind w:left="720" w:hanging="10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503170" cy="2503170"/>
            <wp:effectExtent l="19050" t="0" r="0" b="0"/>
            <wp:docPr id="11" name="Рисунок 11" descr="C:\Users\user\Desktop\bByVbbDHUhY-1140x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ByVbbDHUhY-1140x1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33" cy="250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4451CC" w:rsidRDefault="004451CC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</w:p>
    <w:p w:rsidR="00957822" w:rsidRDefault="00957822" w:rsidP="00957822">
      <w:pPr>
        <w:spacing w:line="238" w:lineRule="auto"/>
        <w:ind w:left="72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При сдаче экзаменов по выбору в форме ЕГЭ </w:t>
      </w:r>
      <w:r w:rsidR="001D75B1">
        <w:rPr>
          <w:rFonts w:eastAsia="Times New Roman"/>
          <w:sz w:val="28"/>
          <w:szCs w:val="28"/>
        </w:rPr>
        <w:t xml:space="preserve">все три </w:t>
      </w:r>
      <w:proofErr w:type="spellStart"/>
      <w:r w:rsidR="001D75B1">
        <w:rPr>
          <w:rFonts w:eastAsia="Times New Roman"/>
          <w:sz w:val="28"/>
          <w:szCs w:val="28"/>
        </w:rPr>
        <w:t>пртендента</w:t>
      </w:r>
      <w:proofErr w:type="spellEnd"/>
      <w:r w:rsidR="001D75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выпускник набрал меньше минимального количества баллов по математике и физике.</w:t>
      </w:r>
    </w:p>
    <w:p w:rsidR="00957822" w:rsidRDefault="00957822" w:rsidP="00957822">
      <w:pPr>
        <w:spacing w:line="19" w:lineRule="exact"/>
        <w:ind w:firstLine="284"/>
        <w:rPr>
          <w:sz w:val="20"/>
          <w:szCs w:val="20"/>
        </w:rPr>
      </w:pPr>
    </w:p>
    <w:p w:rsidR="00957822" w:rsidRDefault="00957822" w:rsidP="00957822">
      <w:pPr>
        <w:spacing w:line="238" w:lineRule="auto"/>
        <w:ind w:left="72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Изменений в выборе предметов для сдачи государственной итоговой аттестации (отказ от сдачи) в день проведения экзаменов не было, что подтверждает эффективность работы учителей-предметников, классных руководителей по формированию мотивации к осознанному выбору предметов, выносимых на ГИА.</w:t>
      </w: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 23 выпускников 11- классов одна выпускница не получила аттестат о среднем общем образовании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была аннулирована из-за использования шпаргалки на ЕГЭ по русскому </w:t>
      </w: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языку)</w:t>
      </w: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8DA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8DA" w:rsidRPr="00B85D62" w:rsidRDefault="00EF18DA" w:rsidP="00EF18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выпускников 9 –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в количестве 52  , 5 выпускника не получили аттестат об основном общем образовании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что составляет 9,6%</w:t>
      </w:r>
    </w:p>
    <w:p w:rsidR="00EF18DA" w:rsidRDefault="00EF18DA" w:rsidP="00EF18DA"/>
    <w:p w:rsidR="00B82EDC" w:rsidRPr="00EF18DA" w:rsidRDefault="005260EB" w:rsidP="00EF18DA">
      <w:pPr>
        <w:tabs>
          <w:tab w:val="left" w:pos="888"/>
        </w:tabs>
      </w:pPr>
    </w:p>
    <w:sectPr w:rsidR="00B82EDC" w:rsidRPr="00EF18DA" w:rsidSect="00BC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7005"/>
    <w:rsid w:val="0009232D"/>
    <w:rsid w:val="000F69A5"/>
    <w:rsid w:val="00175FC5"/>
    <w:rsid w:val="001B44B4"/>
    <w:rsid w:val="001D75B1"/>
    <w:rsid w:val="001E0C9C"/>
    <w:rsid w:val="0033183E"/>
    <w:rsid w:val="00392C7D"/>
    <w:rsid w:val="00427393"/>
    <w:rsid w:val="004451CC"/>
    <w:rsid w:val="00477F89"/>
    <w:rsid w:val="00504D61"/>
    <w:rsid w:val="005260EB"/>
    <w:rsid w:val="00591BA0"/>
    <w:rsid w:val="00674838"/>
    <w:rsid w:val="00805384"/>
    <w:rsid w:val="00957822"/>
    <w:rsid w:val="00A62964"/>
    <w:rsid w:val="00A76E6D"/>
    <w:rsid w:val="00AA59BC"/>
    <w:rsid w:val="00B21B18"/>
    <w:rsid w:val="00B83F0C"/>
    <w:rsid w:val="00BC2988"/>
    <w:rsid w:val="00BF138F"/>
    <w:rsid w:val="00D10C19"/>
    <w:rsid w:val="00D37005"/>
    <w:rsid w:val="00D467DF"/>
    <w:rsid w:val="00D64FE7"/>
    <w:rsid w:val="00D86FAB"/>
    <w:rsid w:val="00DD4B52"/>
    <w:rsid w:val="00E253DC"/>
    <w:rsid w:val="00EF18DA"/>
    <w:rsid w:val="00F0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2021-07-29T12:13:00Z</dcterms:created>
  <dcterms:modified xsi:type="dcterms:W3CDTF">2021-07-29T13:30:00Z</dcterms:modified>
</cp:coreProperties>
</file>